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68" w:rsidRPr="000B6C3F" w:rsidRDefault="00A22A68" w:rsidP="00A22A68">
      <w:pPr>
        <w:jc w:val="center"/>
        <w:rPr>
          <w:rFonts w:asciiTheme="majorEastAsia" w:eastAsiaTheme="majorEastAsia" w:hAnsiTheme="majorEastAsia"/>
          <w:sz w:val="28"/>
          <w:szCs w:val="28"/>
        </w:rPr>
      </w:pPr>
      <w:r>
        <w:rPr>
          <w:rFonts w:asciiTheme="majorEastAsia" w:eastAsiaTheme="majorEastAsia" w:hAnsiTheme="majorEastAsia"/>
          <w:sz w:val="28"/>
          <w:szCs w:val="28"/>
        </w:rPr>
        <w:t>201</w:t>
      </w:r>
      <w:r w:rsidR="00902D7C">
        <w:rPr>
          <w:rFonts w:asciiTheme="majorEastAsia" w:eastAsiaTheme="majorEastAsia" w:hAnsiTheme="majorEastAsia" w:hint="eastAsia"/>
          <w:sz w:val="28"/>
          <w:szCs w:val="28"/>
        </w:rPr>
        <w:t>8</w:t>
      </w:r>
      <w:r w:rsidRPr="000B6C3F">
        <w:rPr>
          <w:rFonts w:asciiTheme="majorEastAsia" w:eastAsiaTheme="majorEastAsia" w:hAnsiTheme="majorEastAsia" w:hint="eastAsia"/>
          <w:sz w:val="28"/>
          <w:szCs w:val="28"/>
        </w:rPr>
        <w:t>人事院勧告に対する自治労見解</w:t>
      </w:r>
    </w:p>
    <w:p w:rsidR="00A22A68" w:rsidRDefault="00A22A68" w:rsidP="00A22A68"/>
    <w:p w:rsidR="00A22A68" w:rsidRPr="00093E01" w:rsidRDefault="00A22A68" w:rsidP="008E2CD3">
      <w:pPr>
        <w:ind w:left="240" w:hangingChars="100" w:hanging="240"/>
        <w:rPr>
          <w:rFonts w:asciiTheme="minorEastAsia" w:hAnsiTheme="minorEastAsia"/>
        </w:rPr>
      </w:pPr>
      <w:r w:rsidRPr="00093E01">
        <w:rPr>
          <w:rFonts w:asciiTheme="minorEastAsia" w:hAnsiTheme="minorEastAsia" w:hint="eastAsia"/>
        </w:rPr>
        <w:t>1.　人事院は</w:t>
      </w:r>
      <w:r w:rsidR="00AA59CA">
        <w:rPr>
          <w:rFonts w:asciiTheme="minorEastAsia" w:hAnsiTheme="minorEastAsia" w:hint="eastAsia"/>
        </w:rPr>
        <w:t>８</w:t>
      </w:r>
      <w:r w:rsidRPr="00093E01">
        <w:rPr>
          <w:rFonts w:asciiTheme="minorEastAsia" w:hAnsiTheme="minorEastAsia" w:hint="eastAsia"/>
        </w:rPr>
        <w:t>月</w:t>
      </w:r>
      <w:r w:rsidR="006561FB">
        <w:rPr>
          <w:rFonts w:asciiTheme="minorEastAsia" w:hAnsiTheme="minorEastAsia" w:hint="eastAsia"/>
        </w:rPr>
        <w:t>10</w:t>
      </w:r>
      <w:r w:rsidRPr="00093E01">
        <w:rPr>
          <w:rFonts w:asciiTheme="minorEastAsia" w:hAnsiTheme="minorEastAsia" w:hint="eastAsia"/>
        </w:rPr>
        <w:t>日、本年の官民較差に基づき、月例給を</w:t>
      </w:r>
      <w:r w:rsidR="00E04806">
        <w:rPr>
          <w:rFonts w:asciiTheme="minorEastAsia" w:hAnsiTheme="minorEastAsia" w:hint="eastAsia"/>
        </w:rPr>
        <w:t>655</w:t>
      </w:r>
      <w:r w:rsidRPr="00093E01">
        <w:rPr>
          <w:rFonts w:asciiTheme="minorEastAsia" w:hAnsiTheme="minorEastAsia" w:hint="eastAsia"/>
        </w:rPr>
        <w:t>円・</w:t>
      </w:r>
      <w:r w:rsidR="00E04806">
        <w:rPr>
          <w:rFonts w:asciiTheme="minorEastAsia" w:hAnsiTheme="minorEastAsia" w:hint="eastAsia"/>
        </w:rPr>
        <w:t>0.16</w:t>
      </w:r>
      <w:r w:rsidRPr="00093E01">
        <w:rPr>
          <w:rFonts w:asciiTheme="minorEastAsia" w:hAnsiTheme="minorEastAsia" w:hint="eastAsia"/>
        </w:rPr>
        <w:t>％、一時金を</w:t>
      </w:r>
      <w:r w:rsidR="00E04806">
        <w:rPr>
          <w:rFonts w:asciiTheme="minorEastAsia" w:hAnsiTheme="minorEastAsia" w:hint="eastAsia"/>
        </w:rPr>
        <w:t>0.05</w:t>
      </w:r>
      <w:r w:rsidRPr="00093E01">
        <w:rPr>
          <w:rFonts w:asciiTheme="minorEastAsia" w:hAnsiTheme="minorEastAsia" w:hint="eastAsia"/>
        </w:rPr>
        <w:t>月引き上げる勧告を行った。</w:t>
      </w:r>
    </w:p>
    <w:p w:rsidR="00D0140C" w:rsidRDefault="00A67140" w:rsidP="00651A49">
      <w:pPr>
        <w:ind w:left="283" w:hangingChars="118" w:hanging="283"/>
        <w:rPr>
          <w:rFonts w:asciiTheme="minorEastAsia" w:hAnsiTheme="minorEastAsia"/>
        </w:rPr>
      </w:pPr>
      <w:r>
        <w:rPr>
          <w:rFonts w:asciiTheme="minorEastAsia" w:hAnsiTheme="minorEastAsia" w:hint="eastAsia"/>
        </w:rPr>
        <w:t xml:space="preserve">　　</w:t>
      </w:r>
      <w:r w:rsidR="00BA4D76" w:rsidRPr="00093E01">
        <w:rPr>
          <w:rFonts w:asciiTheme="minorEastAsia" w:hAnsiTheme="minorEastAsia" w:hint="eastAsia"/>
        </w:rPr>
        <w:t>月例給</w:t>
      </w:r>
      <w:r w:rsidR="00C068FF">
        <w:rPr>
          <w:rFonts w:asciiTheme="minorEastAsia" w:hAnsiTheme="minorEastAsia" w:hint="eastAsia"/>
        </w:rPr>
        <w:t>、一時金ともに、</w:t>
      </w:r>
      <w:r w:rsidR="00CA09C8">
        <w:rPr>
          <w:rFonts w:asciiTheme="minorEastAsia" w:hAnsiTheme="minorEastAsia" w:hint="eastAsia"/>
        </w:rPr>
        <w:t>５</w:t>
      </w:r>
      <w:r w:rsidR="00A22A68" w:rsidRPr="00093E01">
        <w:rPr>
          <w:rFonts w:asciiTheme="minorEastAsia" w:hAnsiTheme="minorEastAsia" w:hint="eastAsia"/>
        </w:rPr>
        <w:t>年連続</w:t>
      </w:r>
      <w:r w:rsidR="00BA4D76" w:rsidRPr="00093E01">
        <w:rPr>
          <w:rFonts w:asciiTheme="minorEastAsia" w:hAnsiTheme="minorEastAsia" w:hint="eastAsia"/>
        </w:rPr>
        <w:t>の</w:t>
      </w:r>
      <w:r w:rsidR="00A22A68" w:rsidRPr="00093E01">
        <w:rPr>
          <w:rFonts w:asciiTheme="minorEastAsia" w:hAnsiTheme="minorEastAsia" w:hint="eastAsia"/>
        </w:rPr>
        <w:t>引き上げ勧告</w:t>
      </w:r>
      <w:r w:rsidR="00BA4D76" w:rsidRPr="00093E01">
        <w:rPr>
          <w:rFonts w:asciiTheme="minorEastAsia" w:hAnsiTheme="minorEastAsia" w:hint="eastAsia"/>
        </w:rPr>
        <w:t>となったことは、</w:t>
      </w:r>
      <w:r w:rsidR="005537FD" w:rsidRPr="00093E01">
        <w:rPr>
          <w:rFonts w:asciiTheme="minorEastAsia" w:hAnsiTheme="minorEastAsia" w:hint="eastAsia"/>
        </w:rPr>
        <w:t>201</w:t>
      </w:r>
      <w:r w:rsidR="00CA09C8">
        <w:rPr>
          <w:rFonts w:asciiTheme="minorEastAsia" w:hAnsiTheme="minorEastAsia" w:hint="eastAsia"/>
        </w:rPr>
        <w:t>8</w:t>
      </w:r>
      <w:r w:rsidR="00DC430F" w:rsidRPr="00093E01">
        <w:rPr>
          <w:rFonts w:asciiTheme="minorEastAsia" w:hAnsiTheme="minorEastAsia" w:hint="eastAsia"/>
        </w:rPr>
        <w:t>春闘</w:t>
      </w:r>
      <w:r w:rsidR="00AE3D2C" w:rsidRPr="00093E01">
        <w:rPr>
          <w:rFonts w:asciiTheme="minorEastAsia" w:hAnsiTheme="minorEastAsia" w:hint="eastAsia"/>
        </w:rPr>
        <w:t>における民間企業の賃上げ実態</w:t>
      </w:r>
      <w:r w:rsidR="00C068FF">
        <w:rPr>
          <w:rFonts w:asciiTheme="minorEastAsia" w:hAnsiTheme="minorEastAsia" w:hint="eastAsia"/>
        </w:rPr>
        <w:t>を踏まえつつ、組合員の期待にも</w:t>
      </w:r>
      <w:r w:rsidR="00651A49">
        <w:rPr>
          <w:rFonts w:asciiTheme="minorEastAsia" w:hAnsiTheme="minorEastAsia" w:hint="eastAsia"/>
        </w:rPr>
        <w:t>一定程度</w:t>
      </w:r>
      <w:r w:rsidR="00C068FF">
        <w:rPr>
          <w:rFonts w:asciiTheme="minorEastAsia" w:hAnsiTheme="minorEastAsia" w:hint="eastAsia"/>
        </w:rPr>
        <w:t>応える内容といえる。</w:t>
      </w:r>
    </w:p>
    <w:p w:rsidR="00A22A68" w:rsidRPr="00093E01" w:rsidRDefault="000F3A9A" w:rsidP="008E2CD3">
      <w:pPr>
        <w:ind w:left="240" w:hangingChars="100" w:hanging="240"/>
        <w:rPr>
          <w:rFonts w:asciiTheme="minorEastAsia" w:hAnsiTheme="minorEastAsia"/>
        </w:rPr>
      </w:pPr>
      <w:r>
        <w:rPr>
          <w:rFonts w:asciiTheme="minorEastAsia" w:hAnsiTheme="minorEastAsia" w:hint="eastAsia"/>
        </w:rPr>
        <w:t xml:space="preserve">　　</w:t>
      </w:r>
      <w:r w:rsidR="00AA59CA">
        <w:rPr>
          <w:rFonts w:asciiTheme="minorEastAsia" w:hAnsiTheme="minorEastAsia" w:hint="eastAsia"/>
        </w:rPr>
        <w:t>月例給の配分について</w:t>
      </w:r>
      <w:r>
        <w:rPr>
          <w:rFonts w:asciiTheme="minorEastAsia" w:hAnsiTheme="minorEastAsia" w:hint="eastAsia"/>
        </w:rPr>
        <w:t>、</w:t>
      </w:r>
      <w:r w:rsidR="005537FD" w:rsidRPr="00093E01">
        <w:rPr>
          <w:rFonts w:asciiTheme="minorEastAsia" w:hAnsiTheme="minorEastAsia" w:hint="eastAsia"/>
        </w:rPr>
        <w:t>初任給や若年層に重点を置きつつも、</w:t>
      </w:r>
      <w:r w:rsidR="00A22A68" w:rsidRPr="00093E01">
        <w:rPr>
          <w:rFonts w:asciiTheme="minorEastAsia" w:hAnsiTheme="minorEastAsia" w:hint="eastAsia"/>
        </w:rPr>
        <w:t>再任用職員を含</w:t>
      </w:r>
      <w:r w:rsidR="00B672A1">
        <w:rPr>
          <w:rFonts w:asciiTheme="minorEastAsia" w:hAnsiTheme="minorEastAsia" w:hint="eastAsia"/>
        </w:rPr>
        <w:t>む</w:t>
      </w:r>
      <w:r w:rsidR="005537FD" w:rsidRPr="00093E01">
        <w:rPr>
          <w:rFonts w:asciiTheme="minorEastAsia" w:hAnsiTheme="minorEastAsia" w:hint="eastAsia"/>
        </w:rPr>
        <w:t>、</w:t>
      </w:r>
      <w:r w:rsidR="00567035">
        <w:rPr>
          <w:rFonts w:asciiTheme="minorEastAsia" w:hAnsiTheme="minorEastAsia" w:hint="eastAsia"/>
        </w:rPr>
        <w:t>すべての号俸</w:t>
      </w:r>
      <w:r w:rsidR="001A3873">
        <w:rPr>
          <w:rFonts w:asciiTheme="minorEastAsia" w:hAnsiTheme="minorEastAsia" w:hint="eastAsia"/>
        </w:rPr>
        <w:t>の</w:t>
      </w:r>
      <w:r w:rsidR="00A22A68" w:rsidRPr="00093E01">
        <w:rPr>
          <w:rFonts w:asciiTheme="minorEastAsia" w:hAnsiTheme="minorEastAsia" w:hint="eastAsia"/>
        </w:rPr>
        <w:t>引き上げを行ったことについては、一定</w:t>
      </w:r>
      <w:r w:rsidR="005537FD" w:rsidRPr="00093E01">
        <w:rPr>
          <w:rFonts w:asciiTheme="minorEastAsia" w:hAnsiTheme="minorEastAsia" w:hint="eastAsia"/>
        </w:rPr>
        <w:t>の</w:t>
      </w:r>
      <w:r w:rsidR="00A22A68" w:rsidRPr="00093E01">
        <w:rPr>
          <w:rFonts w:asciiTheme="minorEastAsia" w:hAnsiTheme="minorEastAsia" w:hint="eastAsia"/>
        </w:rPr>
        <w:t>評価</w:t>
      </w:r>
      <w:r w:rsidR="005537FD" w:rsidRPr="00093E01">
        <w:rPr>
          <w:rFonts w:asciiTheme="minorEastAsia" w:hAnsiTheme="minorEastAsia" w:hint="eastAsia"/>
        </w:rPr>
        <w:t>が</w:t>
      </w:r>
      <w:r w:rsidR="00A22A68" w:rsidRPr="00093E01">
        <w:rPr>
          <w:rFonts w:asciiTheme="minorEastAsia" w:hAnsiTheme="minorEastAsia" w:hint="eastAsia"/>
        </w:rPr>
        <w:t>できる。</w:t>
      </w:r>
      <w:r w:rsidR="00E04806">
        <w:rPr>
          <w:rFonts w:asciiTheme="minorEastAsia" w:hAnsiTheme="minorEastAsia" w:hint="eastAsia"/>
        </w:rPr>
        <w:t>しかし</w:t>
      </w:r>
      <w:r w:rsidR="00AA59CA">
        <w:rPr>
          <w:rFonts w:asciiTheme="minorEastAsia" w:hAnsiTheme="minorEastAsia" w:hint="eastAsia"/>
        </w:rPr>
        <w:t>、一時金の引き上げ分を</w:t>
      </w:r>
      <w:r w:rsidR="004E3C52">
        <w:rPr>
          <w:rFonts w:asciiTheme="minorEastAsia" w:hAnsiTheme="minorEastAsia" w:hint="eastAsia"/>
        </w:rPr>
        <w:t>期末手当ではなく、</w:t>
      </w:r>
      <w:r w:rsidR="00CA09C8">
        <w:rPr>
          <w:rFonts w:asciiTheme="minorEastAsia" w:hAnsiTheme="minorEastAsia" w:hint="eastAsia"/>
        </w:rPr>
        <w:t>５</w:t>
      </w:r>
      <w:r w:rsidR="00AA59CA">
        <w:rPr>
          <w:rFonts w:asciiTheme="minorEastAsia" w:hAnsiTheme="minorEastAsia" w:hint="eastAsia"/>
        </w:rPr>
        <w:t>年連続で勤勉手当にあてたことは</w:t>
      </w:r>
      <w:r w:rsidR="004E3C52">
        <w:rPr>
          <w:rFonts w:asciiTheme="minorEastAsia" w:hAnsiTheme="minorEastAsia" w:hint="eastAsia"/>
        </w:rPr>
        <w:t>不満の残るところである</w:t>
      </w:r>
      <w:r w:rsidR="00AA59CA">
        <w:rPr>
          <w:rFonts w:asciiTheme="minorEastAsia" w:hAnsiTheme="minorEastAsia" w:hint="eastAsia"/>
        </w:rPr>
        <w:t>。</w:t>
      </w:r>
    </w:p>
    <w:p w:rsidR="00A22A68" w:rsidRPr="00AA59CA" w:rsidRDefault="00A22A68" w:rsidP="00A22A68">
      <w:pPr>
        <w:ind w:left="283" w:hangingChars="118" w:hanging="283"/>
        <w:rPr>
          <w:rFonts w:asciiTheme="minorEastAsia" w:hAnsiTheme="minorEastAsia"/>
        </w:rPr>
      </w:pPr>
    </w:p>
    <w:p w:rsidR="00CB6934" w:rsidRDefault="00A67140" w:rsidP="00D74834">
      <w:pPr>
        <w:ind w:left="240" w:hangingChars="100" w:hanging="240"/>
        <w:rPr>
          <w:rFonts w:asciiTheme="minorEastAsia" w:hAnsiTheme="minorEastAsia"/>
        </w:rPr>
      </w:pPr>
      <w:r>
        <w:rPr>
          <w:rFonts w:asciiTheme="minorEastAsia" w:hAnsiTheme="minorEastAsia" w:hint="eastAsia"/>
        </w:rPr>
        <w:t>2</w:t>
      </w:r>
      <w:r w:rsidR="00A22A68" w:rsidRPr="00093E01">
        <w:rPr>
          <w:rFonts w:asciiTheme="minorEastAsia" w:hAnsiTheme="minorEastAsia" w:hint="eastAsia"/>
        </w:rPr>
        <w:t xml:space="preserve">.　</w:t>
      </w:r>
      <w:r w:rsidR="00D74834">
        <w:rPr>
          <w:rFonts w:asciiTheme="minorEastAsia" w:hAnsiTheme="minorEastAsia" w:hint="eastAsia"/>
        </w:rPr>
        <w:t>民間においては働き方改革関連法が成立し、時間外労働の上限規制が進められていく中で、</w:t>
      </w:r>
      <w:r w:rsidR="009405FB">
        <w:rPr>
          <w:rFonts w:asciiTheme="minorEastAsia" w:hAnsiTheme="minorEastAsia" w:hint="eastAsia"/>
        </w:rPr>
        <w:t>国家公務員に</w:t>
      </w:r>
      <w:r w:rsidR="00D74834">
        <w:rPr>
          <w:rFonts w:asciiTheme="minorEastAsia" w:hAnsiTheme="minorEastAsia" w:hint="eastAsia"/>
        </w:rPr>
        <w:t>おいてもこれまで超過勤務に対して指針による上限</w:t>
      </w:r>
      <w:r w:rsidR="009405FB">
        <w:rPr>
          <w:rFonts w:asciiTheme="minorEastAsia" w:hAnsiTheme="minorEastAsia" w:hint="eastAsia"/>
        </w:rPr>
        <w:t>目安の設定</w:t>
      </w:r>
      <w:r w:rsidR="00D74834">
        <w:rPr>
          <w:rFonts w:asciiTheme="minorEastAsia" w:hAnsiTheme="minorEastAsia" w:hint="eastAsia"/>
        </w:rPr>
        <w:t>にとどまっていたものを、人事院規則で上限時間を定めることとしたことについては</w:t>
      </w:r>
      <w:r w:rsidR="009405FB">
        <w:rPr>
          <w:rFonts w:asciiTheme="minorEastAsia" w:hAnsiTheme="minorEastAsia" w:hint="eastAsia"/>
        </w:rPr>
        <w:t>評価するものである。しかし、災害対応時や重要性・緊急性の高い業務については特例を設けるとしていることは、国会対応等を理由としてなし崩し的に規制が骨抜きとされてしまう恐れがあるため、その運用について労働組合はもちろん、人事院も強く関与していく必要があることから、</w:t>
      </w:r>
      <w:r w:rsidR="00293A35">
        <w:rPr>
          <w:rFonts w:asciiTheme="minorEastAsia" w:hAnsiTheme="minorEastAsia" w:hint="eastAsia"/>
        </w:rPr>
        <w:t>引き続き</w:t>
      </w:r>
      <w:r w:rsidR="00095FA4">
        <w:rPr>
          <w:rFonts w:asciiTheme="minorEastAsia" w:hAnsiTheme="minorEastAsia" w:hint="eastAsia"/>
        </w:rPr>
        <w:t>公務労協と連携し</w:t>
      </w:r>
      <w:r w:rsidR="009405FB">
        <w:rPr>
          <w:rFonts w:asciiTheme="minorEastAsia" w:hAnsiTheme="minorEastAsia" w:hint="eastAsia"/>
        </w:rPr>
        <w:t>、規制が実効性のあるものとなるよう取り組みを進めていく</w:t>
      </w:r>
      <w:r w:rsidR="00193AF7">
        <w:rPr>
          <w:rFonts w:asciiTheme="minorEastAsia" w:hAnsiTheme="minorEastAsia" w:hint="eastAsia"/>
        </w:rPr>
        <w:t>。</w:t>
      </w:r>
    </w:p>
    <w:p w:rsidR="00975E64" w:rsidRDefault="00975E64" w:rsidP="00D74834">
      <w:pPr>
        <w:ind w:left="240" w:hangingChars="100" w:hanging="240"/>
        <w:rPr>
          <w:rFonts w:asciiTheme="minorEastAsia" w:hAnsiTheme="minorEastAsia"/>
        </w:rPr>
      </w:pPr>
      <w:r>
        <w:rPr>
          <w:rFonts w:asciiTheme="minorEastAsia" w:hAnsiTheme="minorEastAsia" w:hint="eastAsia"/>
        </w:rPr>
        <w:t xml:space="preserve">　　また、労働基準法の改正や人事院規則と平仄を合わせ、地方公務員についても条例に時間外労働の上限時間を定めること等、総労働時間短縮に向けた</w:t>
      </w:r>
      <w:r w:rsidR="0066297D">
        <w:rPr>
          <w:rFonts w:asciiTheme="minorEastAsia" w:hAnsiTheme="minorEastAsia" w:hint="eastAsia"/>
        </w:rPr>
        <w:t>具体的</w:t>
      </w:r>
      <w:r w:rsidR="00D66015">
        <w:rPr>
          <w:rFonts w:asciiTheme="minorEastAsia" w:hAnsiTheme="minorEastAsia" w:hint="eastAsia"/>
        </w:rPr>
        <w:t>対応を</w:t>
      </w:r>
      <w:r w:rsidR="00C21728">
        <w:rPr>
          <w:rFonts w:asciiTheme="minorEastAsia" w:hAnsiTheme="minorEastAsia" w:hint="eastAsia"/>
        </w:rPr>
        <w:t>求め</w:t>
      </w:r>
      <w:r w:rsidR="0066297D">
        <w:rPr>
          <w:rFonts w:asciiTheme="minorEastAsia" w:hAnsiTheme="minorEastAsia" w:hint="eastAsia"/>
        </w:rPr>
        <w:t>ていく</w:t>
      </w:r>
      <w:r>
        <w:rPr>
          <w:rFonts w:asciiTheme="minorEastAsia" w:hAnsiTheme="minorEastAsia" w:hint="eastAsia"/>
        </w:rPr>
        <w:t>。</w:t>
      </w:r>
    </w:p>
    <w:p w:rsidR="00CB6934" w:rsidRDefault="00CB6934" w:rsidP="00A22A68">
      <w:pPr>
        <w:ind w:left="283" w:hangingChars="118" w:hanging="283"/>
        <w:rPr>
          <w:rFonts w:asciiTheme="minorEastAsia" w:hAnsiTheme="minorEastAsia"/>
        </w:rPr>
      </w:pPr>
    </w:p>
    <w:p w:rsidR="00341DD8" w:rsidRDefault="00AF21EF" w:rsidP="001A3873">
      <w:pPr>
        <w:ind w:left="283" w:hangingChars="118" w:hanging="283"/>
        <w:rPr>
          <w:rFonts w:asciiTheme="minorEastAsia" w:hAnsiTheme="minorEastAsia"/>
        </w:rPr>
      </w:pPr>
      <w:r>
        <w:rPr>
          <w:rFonts w:asciiTheme="minorEastAsia" w:hAnsiTheme="minorEastAsia" w:hint="eastAsia"/>
        </w:rPr>
        <w:t>3</w:t>
      </w:r>
      <w:r w:rsidR="001A3873" w:rsidRPr="00093E01">
        <w:rPr>
          <w:rFonts w:asciiTheme="minorEastAsia" w:hAnsiTheme="minorEastAsia" w:hint="eastAsia"/>
        </w:rPr>
        <w:t xml:space="preserve">.　</w:t>
      </w:r>
      <w:r w:rsidR="00D232A2">
        <w:rPr>
          <w:rFonts w:asciiTheme="minorEastAsia" w:hAnsiTheme="minorEastAsia" w:hint="eastAsia"/>
        </w:rPr>
        <w:t>非常勤職員については、働き方改革関連法の</w:t>
      </w:r>
      <w:r w:rsidR="00341DD8">
        <w:rPr>
          <w:rFonts w:asciiTheme="minorEastAsia" w:hAnsiTheme="minorEastAsia" w:hint="eastAsia"/>
        </w:rPr>
        <w:t>「</w:t>
      </w:r>
      <w:r w:rsidR="00D232A2">
        <w:rPr>
          <w:rFonts w:asciiTheme="minorEastAsia" w:hAnsiTheme="minorEastAsia" w:hint="eastAsia"/>
        </w:rPr>
        <w:t>同一労働同一賃金</w:t>
      </w:r>
      <w:r w:rsidR="00341DD8">
        <w:rPr>
          <w:rFonts w:asciiTheme="minorEastAsia" w:hAnsiTheme="minorEastAsia" w:hint="eastAsia"/>
        </w:rPr>
        <w:t>」と</w:t>
      </w:r>
      <w:r w:rsidR="00B94DF4">
        <w:rPr>
          <w:rFonts w:asciiTheme="minorEastAsia" w:hAnsiTheme="minorEastAsia" w:hint="eastAsia"/>
        </w:rPr>
        <w:t>いわれる、</w:t>
      </w:r>
      <w:r w:rsidR="00341DD8">
        <w:rPr>
          <w:rFonts w:asciiTheme="minorEastAsia" w:hAnsiTheme="minorEastAsia" w:hint="eastAsia"/>
        </w:rPr>
        <w:t>雇用形態に関わりなく均等・均衡待遇</w:t>
      </w:r>
      <w:r w:rsidR="00D232A2">
        <w:rPr>
          <w:rFonts w:asciiTheme="minorEastAsia" w:hAnsiTheme="minorEastAsia" w:hint="eastAsia"/>
        </w:rPr>
        <w:t>の実現にむけた措置等の趣旨を踏まえ、</w:t>
      </w:r>
      <w:r w:rsidR="00341DD8">
        <w:rPr>
          <w:rFonts w:asciiTheme="minorEastAsia" w:hAnsiTheme="minorEastAsia" w:hint="eastAsia"/>
        </w:rPr>
        <w:t>結婚休暇の新設を含む慶弔休暇の拡充が措置されることとなった。</w:t>
      </w:r>
    </w:p>
    <w:p w:rsidR="00B94DF4" w:rsidRDefault="00341DD8" w:rsidP="001A3873">
      <w:pPr>
        <w:ind w:left="283" w:hangingChars="118" w:hanging="283"/>
        <w:rPr>
          <w:rFonts w:asciiTheme="minorEastAsia" w:hAnsiTheme="minorEastAsia"/>
        </w:rPr>
      </w:pPr>
      <w:r>
        <w:rPr>
          <w:rFonts w:asciiTheme="minorEastAsia" w:hAnsiTheme="minorEastAsia" w:hint="eastAsia"/>
        </w:rPr>
        <w:t xml:space="preserve">　　</w:t>
      </w:r>
      <w:r w:rsidR="00B94DF4">
        <w:rPr>
          <w:rFonts w:asciiTheme="minorEastAsia" w:hAnsiTheme="minorEastAsia" w:hint="eastAsia"/>
        </w:rPr>
        <w:t>慶弔休暇以外の各種休暇や賃金をはじめとするその他制度についても、常勤職員との均等・均衡を基本に見直しを求めていく。</w:t>
      </w:r>
    </w:p>
    <w:p w:rsidR="001A3873" w:rsidRDefault="00B94DF4" w:rsidP="001A3873">
      <w:pPr>
        <w:ind w:left="283" w:hangingChars="118" w:hanging="283"/>
        <w:rPr>
          <w:rFonts w:asciiTheme="minorEastAsia" w:hAnsiTheme="minorEastAsia"/>
        </w:rPr>
      </w:pPr>
      <w:r>
        <w:rPr>
          <w:rFonts w:asciiTheme="minorEastAsia" w:hAnsiTheme="minorEastAsia" w:hint="eastAsia"/>
        </w:rPr>
        <w:t xml:space="preserve">　　特に昨年改正された非常勤職員の給与に関する指針にしたがい、すべての省庁で非常勤職員に勤勉手当が支給されるよう求めるとともに、</w:t>
      </w:r>
      <w:r w:rsidR="00D232A2">
        <w:rPr>
          <w:rFonts w:asciiTheme="minorEastAsia" w:hAnsiTheme="minorEastAsia" w:hint="eastAsia"/>
        </w:rPr>
        <w:t>地方公務員</w:t>
      </w:r>
      <w:r>
        <w:rPr>
          <w:rFonts w:asciiTheme="minorEastAsia" w:hAnsiTheme="minorEastAsia" w:hint="eastAsia"/>
        </w:rPr>
        <w:t>については、現行</w:t>
      </w:r>
      <w:r w:rsidR="00A562EC">
        <w:rPr>
          <w:rFonts w:asciiTheme="minorEastAsia" w:hAnsiTheme="minorEastAsia" w:hint="eastAsia"/>
        </w:rPr>
        <w:t>の</w:t>
      </w:r>
      <w:r>
        <w:rPr>
          <w:rFonts w:asciiTheme="minorEastAsia" w:hAnsiTheme="minorEastAsia" w:hint="eastAsia"/>
        </w:rPr>
        <w:t>臨時・非常勤職員制度においても国との権衡の観点から見直しを進め、あわせて新設される会計年度任用職員の制度構築につなげていく</w:t>
      </w:r>
      <w:r w:rsidR="00D232A2">
        <w:rPr>
          <w:rFonts w:asciiTheme="minorEastAsia" w:hAnsiTheme="minorEastAsia" w:hint="eastAsia"/>
        </w:rPr>
        <w:t>。</w:t>
      </w:r>
    </w:p>
    <w:p w:rsidR="001A3873" w:rsidRPr="001A3873" w:rsidRDefault="001A3873" w:rsidP="00A22A68">
      <w:pPr>
        <w:ind w:left="283" w:hangingChars="118" w:hanging="283"/>
        <w:rPr>
          <w:rFonts w:asciiTheme="minorEastAsia" w:hAnsiTheme="minorEastAsia"/>
        </w:rPr>
      </w:pPr>
    </w:p>
    <w:p w:rsidR="00D232A2" w:rsidRDefault="00AF21EF" w:rsidP="008E2CD3">
      <w:pPr>
        <w:ind w:left="240" w:hangingChars="100" w:hanging="240"/>
        <w:rPr>
          <w:rFonts w:asciiTheme="minorEastAsia" w:hAnsiTheme="minorEastAsia"/>
        </w:rPr>
      </w:pPr>
      <w:r>
        <w:rPr>
          <w:rFonts w:asciiTheme="minorEastAsia" w:hAnsiTheme="minorEastAsia" w:hint="eastAsia"/>
        </w:rPr>
        <w:t>4</w:t>
      </w:r>
      <w:r w:rsidR="00A22A68" w:rsidRPr="00093E01">
        <w:rPr>
          <w:rFonts w:asciiTheme="minorEastAsia" w:hAnsiTheme="minorEastAsia" w:hint="eastAsia"/>
        </w:rPr>
        <w:t xml:space="preserve">.　</w:t>
      </w:r>
      <w:r w:rsidR="00D232A2">
        <w:rPr>
          <w:rFonts w:asciiTheme="minorEastAsia" w:hAnsiTheme="minorEastAsia" w:hint="eastAsia"/>
        </w:rPr>
        <w:t>また、</w:t>
      </w:r>
      <w:r w:rsidR="00EF3C70">
        <w:rPr>
          <w:rFonts w:asciiTheme="minorEastAsia" w:hAnsiTheme="minorEastAsia" w:hint="eastAsia"/>
        </w:rPr>
        <w:t>2018</w:t>
      </w:r>
      <w:r w:rsidR="00BE7BBF">
        <w:rPr>
          <w:rFonts w:asciiTheme="minorEastAsia" w:hAnsiTheme="minorEastAsia" w:hint="eastAsia"/>
        </w:rPr>
        <w:t>勧告</w:t>
      </w:r>
      <w:r w:rsidR="00822FAE">
        <w:rPr>
          <w:rFonts w:asciiTheme="minorEastAsia" w:hAnsiTheme="minorEastAsia" w:hint="eastAsia"/>
        </w:rPr>
        <w:t>・</w:t>
      </w:r>
      <w:r w:rsidR="00BE7BBF">
        <w:rPr>
          <w:rFonts w:asciiTheme="minorEastAsia" w:hAnsiTheme="minorEastAsia" w:hint="eastAsia"/>
        </w:rPr>
        <w:t>報告</w:t>
      </w:r>
      <w:r w:rsidR="00EF3C70">
        <w:rPr>
          <w:rFonts w:asciiTheme="minorEastAsia" w:hAnsiTheme="minorEastAsia" w:hint="eastAsia"/>
        </w:rPr>
        <w:t>にあわせ、</w:t>
      </w:r>
      <w:r w:rsidR="00D232A2">
        <w:rPr>
          <w:rFonts w:asciiTheme="minorEastAsia" w:hAnsiTheme="minorEastAsia" w:hint="eastAsia"/>
        </w:rPr>
        <w:t>定年引上げに</w:t>
      </w:r>
      <w:r w:rsidR="00A562EC">
        <w:rPr>
          <w:rFonts w:asciiTheme="minorEastAsia" w:hAnsiTheme="minorEastAsia" w:hint="eastAsia"/>
        </w:rPr>
        <w:t>向けて</w:t>
      </w:r>
      <w:r w:rsidR="00D232A2">
        <w:rPr>
          <w:rFonts w:asciiTheme="minorEastAsia" w:hAnsiTheme="minorEastAsia" w:hint="eastAsia"/>
        </w:rPr>
        <w:t>意見の申出</w:t>
      </w:r>
      <w:r w:rsidR="00A562EC">
        <w:rPr>
          <w:rFonts w:asciiTheme="minorEastAsia" w:hAnsiTheme="minorEastAsia" w:hint="eastAsia"/>
        </w:rPr>
        <w:t>を行ったことについては評価できるものであるが、</w:t>
      </w:r>
      <w:r w:rsidR="00E86291">
        <w:rPr>
          <w:rFonts w:asciiTheme="minorEastAsia" w:hAnsiTheme="minorEastAsia" w:hint="eastAsia"/>
        </w:rPr>
        <w:t>給与水準</w:t>
      </w:r>
      <w:r w:rsidR="00EF3C70">
        <w:rPr>
          <w:rFonts w:asciiTheme="minorEastAsia" w:hAnsiTheme="minorEastAsia" w:hint="eastAsia"/>
        </w:rPr>
        <w:t>等</w:t>
      </w:r>
      <w:r w:rsidR="00E86291">
        <w:rPr>
          <w:rFonts w:asciiTheme="minorEastAsia" w:hAnsiTheme="minorEastAsia" w:hint="eastAsia"/>
        </w:rPr>
        <w:t>については不十分な内容であ</w:t>
      </w:r>
      <w:r w:rsidR="00EF3C70">
        <w:rPr>
          <w:rFonts w:asciiTheme="minorEastAsia" w:hAnsiTheme="minorEastAsia" w:hint="eastAsia"/>
        </w:rPr>
        <w:t>り</w:t>
      </w:r>
      <w:r w:rsidR="00A562EC">
        <w:rPr>
          <w:rFonts w:asciiTheme="minorEastAsia" w:hAnsiTheme="minorEastAsia" w:hint="eastAsia"/>
        </w:rPr>
        <w:t>引き続き検討を求めていく</w:t>
      </w:r>
      <w:r>
        <w:rPr>
          <w:rFonts w:asciiTheme="minorEastAsia" w:hAnsiTheme="minorEastAsia" w:hint="eastAsia"/>
        </w:rPr>
        <w:t>。</w:t>
      </w:r>
      <w:r w:rsidR="00EF3C70">
        <w:rPr>
          <w:rFonts w:asciiTheme="minorEastAsia" w:hAnsiTheme="minorEastAsia" w:hint="eastAsia"/>
        </w:rPr>
        <w:t>本年の意見の申出については2011年の意見の申出を上書きするものとの認識を人事院は示しているが、</w:t>
      </w:r>
      <w:r>
        <w:rPr>
          <w:rFonts w:asciiTheme="minorEastAsia" w:hAnsiTheme="minorEastAsia" w:hint="eastAsia"/>
        </w:rPr>
        <w:t>引き上げの最終的な判断は政府が行うことから、</w:t>
      </w:r>
      <w:r w:rsidR="006561FB">
        <w:rPr>
          <w:rFonts w:asciiTheme="minorEastAsia" w:hAnsiTheme="minorEastAsia" w:hint="eastAsia"/>
        </w:rPr>
        <w:t>公務労協と連携して政府に対し実現にむけ対応をはかるよう追求するとともに、</w:t>
      </w:r>
      <w:r>
        <w:rPr>
          <w:rFonts w:asciiTheme="minorEastAsia" w:hAnsiTheme="minorEastAsia" w:hint="eastAsia"/>
        </w:rPr>
        <w:t>人事院</w:t>
      </w:r>
      <w:r w:rsidR="00EF3C70">
        <w:rPr>
          <w:rFonts w:asciiTheme="minorEastAsia" w:hAnsiTheme="minorEastAsia" w:hint="eastAsia"/>
        </w:rPr>
        <w:t>に対して</w:t>
      </w:r>
      <w:r w:rsidR="006561FB">
        <w:rPr>
          <w:rFonts w:asciiTheme="minorEastAsia" w:hAnsiTheme="minorEastAsia" w:hint="eastAsia"/>
        </w:rPr>
        <w:t>も、引き続きその責務を果たすよう</w:t>
      </w:r>
      <w:r w:rsidR="00EF3C70">
        <w:rPr>
          <w:rFonts w:asciiTheme="minorEastAsia" w:hAnsiTheme="minorEastAsia" w:hint="eastAsia"/>
        </w:rPr>
        <w:t>求め</w:t>
      </w:r>
      <w:r>
        <w:rPr>
          <w:rFonts w:asciiTheme="minorEastAsia" w:hAnsiTheme="minorEastAsia" w:hint="eastAsia"/>
        </w:rPr>
        <w:t>ていかなければならない。あわせて、地方公務員についても</w:t>
      </w:r>
      <w:r w:rsidR="00EF3C70">
        <w:rPr>
          <w:rFonts w:asciiTheme="minorEastAsia" w:hAnsiTheme="minorEastAsia" w:hint="eastAsia"/>
        </w:rPr>
        <w:t>、役職定年や困難職種の取り扱いなどの地方における課題の対応を含め、</w:t>
      </w:r>
      <w:r>
        <w:rPr>
          <w:rFonts w:asciiTheme="minorEastAsia" w:hAnsiTheme="minorEastAsia" w:hint="eastAsia"/>
        </w:rPr>
        <w:t>国家公務員に遅れることなく定年引上げが実現されるよう総務省</w:t>
      </w:r>
      <w:r w:rsidR="00822FAE">
        <w:rPr>
          <w:rFonts w:asciiTheme="minorEastAsia" w:hAnsiTheme="minorEastAsia" w:hint="eastAsia"/>
        </w:rPr>
        <w:t>に</w:t>
      </w:r>
      <w:r w:rsidR="00EF3C70">
        <w:rPr>
          <w:rFonts w:asciiTheme="minorEastAsia" w:hAnsiTheme="minorEastAsia" w:hint="eastAsia"/>
        </w:rPr>
        <w:t>早期の検討を求めていく</w:t>
      </w:r>
      <w:r>
        <w:rPr>
          <w:rFonts w:asciiTheme="minorEastAsia" w:hAnsiTheme="minorEastAsia" w:hint="eastAsia"/>
        </w:rPr>
        <w:t>。</w:t>
      </w:r>
    </w:p>
    <w:p w:rsidR="00AF21EF" w:rsidRDefault="00AF21EF" w:rsidP="008E2CD3">
      <w:pPr>
        <w:ind w:left="240" w:hangingChars="100" w:hanging="240"/>
        <w:rPr>
          <w:rFonts w:asciiTheme="minorEastAsia" w:hAnsiTheme="minorEastAsia"/>
        </w:rPr>
      </w:pPr>
    </w:p>
    <w:p w:rsidR="00A22A68" w:rsidRPr="00093E01" w:rsidRDefault="00AF21EF" w:rsidP="008E2CD3">
      <w:pPr>
        <w:ind w:left="240" w:hangingChars="100" w:hanging="240"/>
        <w:rPr>
          <w:rFonts w:asciiTheme="minorEastAsia" w:hAnsiTheme="minorEastAsia"/>
        </w:rPr>
      </w:pPr>
      <w:r>
        <w:rPr>
          <w:rFonts w:asciiTheme="minorEastAsia" w:hAnsiTheme="minorEastAsia" w:hint="eastAsia"/>
        </w:rPr>
        <w:t xml:space="preserve">5.　</w:t>
      </w:r>
      <w:r w:rsidR="00A22A68" w:rsidRPr="00093E01">
        <w:rPr>
          <w:rFonts w:asciiTheme="minorEastAsia" w:hAnsiTheme="minorEastAsia" w:hint="eastAsia"/>
        </w:rPr>
        <w:t>今後は、政府による勧告の取り扱いが焦点となる。</w:t>
      </w:r>
      <w:r>
        <w:rPr>
          <w:rFonts w:asciiTheme="minorEastAsia" w:hAnsiTheme="minorEastAsia" w:hint="eastAsia"/>
        </w:rPr>
        <w:t>９月には自民党総裁選が予定されており、</w:t>
      </w:r>
      <w:r w:rsidR="00FB17B6" w:rsidRPr="00093E01">
        <w:rPr>
          <w:rFonts w:asciiTheme="minorEastAsia" w:hAnsiTheme="minorEastAsia" w:hint="eastAsia"/>
        </w:rPr>
        <w:t>秋の臨時国会に</w:t>
      </w:r>
      <w:r>
        <w:rPr>
          <w:rFonts w:asciiTheme="minorEastAsia" w:hAnsiTheme="minorEastAsia" w:hint="eastAsia"/>
        </w:rPr>
        <w:t>むけての政治情勢は不透明ではあるが、</w:t>
      </w:r>
      <w:r w:rsidR="00E04806">
        <w:rPr>
          <w:rFonts w:asciiTheme="minorEastAsia" w:hAnsiTheme="minorEastAsia" w:hint="eastAsia"/>
        </w:rPr>
        <w:t>公務労協と連携し</w:t>
      </w:r>
      <w:r w:rsidR="00A22A68" w:rsidRPr="00093E01">
        <w:rPr>
          <w:rFonts w:asciiTheme="minorEastAsia" w:hAnsiTheme="minorEastAsia" w:hint="eastAsia"/>
        </w:rPr>
        <w:t>政府に対し、本年の官民較差に基づく給与引き上げ</w:t>
      </w:r>
      <w:r w:rsidR="00305A4D">
        <w:rPr>
          <w:rFonts w:asciiTheme="minorEastAsia" w:hAnsiTheme="minorEastAsia" w:hint="eastAsia"/>
        </w:rPr>
        <w:t>の</w:t>
      </w:r>
      <w:r>
        <w:rPr>
          <w:rFonts w:asciiTheme="minorEastAsia" w:hAnsiTheme="minorEastAsia" w:hint="eastAsia"/>
        </w:rPr>
        <w:t>早期の</w:t>
      </w:r>
      <w:r w:rsidR="00A22A68" w:rsidRPr="00093E01">
        <w:rPr>
          <w:rFonts w:asciiTheme="minorEastAsia" w:hAnsiTheme="minorEastAsia" w:hint="eastAsia"/>
        </w:rPr>
        <w:t>実施</w:t>
      </w:r>
      <w:r>
        <w:rPr>
          <w:rFonts w:asciiTheme="minorEastAsia" w:hAnsiTheme="minorEastAsia" w:hint="eastAsia"/>
        </w:rPr>
        <w:t>と定年引上げにむけた対応を</w:t>
      </w:r>
      <w:r w:rsidR="00A22A68" w:rsidRPr="00093E01">
        <w:rPr>
          <w:rFonts w:asciiTheme="minorEastAsia" w:hAnsiTheme="minorEastAsia" w:hint="eastAsia"/>
        </w:rPr>
        <w:t>強く求めていく。</w:t>
      </w:r>
    </w:p>
    <w:p w:rsidR="00A22A68" w:rsidRPr="00305A4D" w:rsidRDefault="00A22A68" w:rsidP="00A22A68">
      <w:pPr>
        <w:ind w:left="283" w:hangingChars="118" w:hanging="283"/>
        <w:rPr>
          <w:rFonts w:asciiTheme="minorEastAsia" w:hAnsiTheme="minorEastAsia"/>
        </w:rPr>
      </w:pPr>
    </w:p>
    <w:p w:rsidR="00A22A68" w:rsidRPr="00093E01" w:rsidRDefault="00AF21EF" w:rsidP="008E2CD3">
      <w:pPr>
        <w:ind w:left="240" w:hangingChars="100" w:hanging="240"/>
        <w:rPr>
          <w:rFonts w:asciiTheme="minorEastAsia" w:hAnsiTheme="minorEastAsia"/>
        </w:rPr>
      </w:pPr>
      <w:r>
        <w:rPr>
          <w:rFonts w:asciiTheme="minorEastAsia" w:hAnsiTheme="minorEastAsia" w:hint="eastAsia"/>
        </w:rPr>
        <w:t>6</w:t>
      </w:r>
      <w:r w:rsidR="00A22A68" w:rsidRPr="00093E01">
        <w:rPr>
          <w:rFonts w:asciiTheme="minorEastAsia" w:hAnsiTheme="minorEastAsia" w:hint="eastAsia"/>
        </w:rPr>
        <w:t>.　自治労は、</w:t>
      </w:r>
      <w:r w:rsidR="00E87050" w:rsidRPr="00093E01">
        <w:rPr>
          <w:rFonts w:asciiTheme="minorEastAsia" w:hAnsiTheme="minorEastAsia" w:hint="eastAsia"/>
        </w:rPr>
        <w:t>201</w:t>
      </w:r>
      <w:r>
        <w:rPr>
          <w:rFonts w:asciiTheme="minorEastAsia" w:hAnsiTheme="minorEastAsia" w:hint="eastAsia"/>
        </w:rPr>
        <w:t>8</w:t>
      </w:r>
      <w:r w:rsidR="00A22A68" w:rsidRPr="00093E01">
        <w:rPr>
          <w:rFonts w:asciiTheme="minorEastAsia" w:hAnsiTheme="minorEastAsia" w:hint="eastAsia"/>
        </w:rPr>
        <w:t>秋季闘争・賃金確定闘争</w:t>
      </w:r>
      <w:r w:rsidR="00581A8E">
        <w:rPr>
          <w:rFonts w:asciiTheme="minorEastAsia" w:hAnsiTheme="minorEastAsia" w:hint="eastAsia"/>
        </w:rPr>
        <w:t>に向けて、</w:t>
      </w:r>
      <w:r w:rsidR="00F8629F" w:rsidRPr="00093E01">
        <w:rPr>
          <w:rFonts w:asciiTheme="minorEastAsia" w:hAnsiTheme="minorEastAsia" w:hint="eastAsia"/>
        </w:rPr>
        <w:t>人事委員会対策を強化し、要請・交渉に直ちに取り組む。</w:t>
      </w:r>
      <w:r w:rsidR="008C6A45" w:rsidRPr="00093E01">
        <w:rPr>
          <w:rFonts w:asciiTheme="minorEastAsia" w:hAnsiTheme="minorEastAsia" w:hint="eastAsia"/>
        </w:rPr>
        <w:t>人事委員会に対して、</w:t>
      </w:r>
      <w:r w:rsidR="00A22A68" w:rsidRPr="00093E01">
        <w:rPr>
          <w:rFonts w:asciiTheme="minorEastAsia" w:hAnsiTheme="minorEastAsia" w:hint="eastAsia"/>
        </w:rPr>
        <w:t>公民較差プラス分</w:t>
      </w:r>
      <w:r w:rsidR="007714E8">
        <w:rPr>
          <w:rFonts w:asciiTheme="minorEastAsia" w:hAnsiTheme="minorEastAsia" w:hint="eastAsia"/>
        </w:rPr>
        <w:t>は</w:t>
      </w:r>
      <w:r w:rsidR="00AE3D2C" w:rsidRPr="00093E01">
        <w:rPr>
          <w:rFonts w:asciiTheme="minorEastAsia" w:hAnsiTheme="minorEastAsia" w:hint="eastAsia"/>
        </w:rPr>
        <w:t>、</w:t>
      </w:r>
      <w:r w:rsidR="00A22A68" w:rsidRPr="00093E01">
        <w:rPr>
          <w:rFonts w:asciiTheme="minorEastAsia" w:hAnsiTheme="minorEastAsia" w:hint="eastAsia"/>
        </w:rPr>
        <w:t>給料表引き上げに確実かつ広範</w:t>
      </w:r>
      <w:r w:rsidR="00BE7BBF">
        <w:rPr>
          <w:rFonts w:asciiTheme="minorEastAsia" w:hAnsiTheme="minorEastAsia" w:hint="eastAsia"/>
        </w:rPr>
        <w:t>な</w:t>
      </w:r>
      <w:bookmarkStart w:id="0" w:name="_GoBack"/>
      <w:bookmarkEnd w:id="0"/>
      <w:r w:rsidR="00A22A68" w:rsidRPr="00093E01">
        <w:rPr>
          <w:rFonts w:asciiTheme="minorEastAsia" w:hAnsiTheme="minorEastAsia" w:hint="eastAsia"/>
        </w:rPr>
        <w:t>配分</w:t>
      </w:r>
      <w:r w:rsidR="00982CEC">
        <w:rPr>
          <w:rFonts w:asciiTheme="minorEastAsia" w:hAnsiTheme="minorEastAsia" w:hint="eastAsia"/>
        </w:rPr>
        <w:t>、国家公務員と同様</w:t>
      </w:r>
      <w:r w:rsidR="00E86291">
        <w:rPr>
          <w:rFonts w:asciiTheme="minorEastAsia" w:hAnsiTheme="minorEastAsia" w:hint="eastAsia"/>
        </w:rPr>
        <w:t>に臨時・非常勤等職員に対する</w:t>
      </w:r>
      <w:r w:rsidR="00982CEC">
        <w:rPr>
          <w:rFonts w:asciiTheme="minorEastAsia" w:hAnsiTheme="minorEastAsia" w:hint="eastAsia"/>
        </w:rPr>
        <w:t>結婚休暇の創設</w:t>
      </w:r>
      <w:r w:rsidR="00E86291">
        <w:rPr>
          <w:rFonts w:asciiTheme="minorEastAsia" w:hAnsiTheme="minorEastAsia" w:hint="eastAsia"/>
        </w:rPr>
        <w:t>など慶弔休暇の拡充</w:t>
      </w:r>
      <w:r w:rsidR="00982CEC">
        <w:rPr>
          <w:rFonts w:asciiTheme="minorEastAsia" w:hAnsiTheme="minorEastAsia" w:hint="eastAsia"/>
        </w:rPr>
        <w:t>、定年引上げに関する検討等</w:t>
      </w:r>
      <w:r w:rsidR="00A22A68" w:rsidRPr="00093E01">
        <w:rPr>
          <w:rFonts w:asciiTheme="minorEastAsia" w:hAnsiTheme="minorEastAsia" w:hint="eastAsia"/>
        </w:rPr>
        <w:t>を求める。同時に、首長との早期の協議</w:t>
      </w:r>
      <w:r w:rsidR="00CB07DB">
        <w:rPr>
          <w:rFonts w:asciiTheme="minorEastAsia" w:hAnsiTheme="minorEastAsia" w:hint="eastAsia"/>
        </w:rPr>
        <w:t>を</w:t>
      </w:r>
      <w:r w:rsidR="00A22A68" w:rsidRPr="00093E01">
        <w:rPr>
          <w:rFonts w:asciiTheme="minorEastAsia" w:hAnsiTheme="minorEastAsia" w:hint="eastAsia"/>
        </w:rPr>
        <w:t>開始</w:t>
      </w:r>
      <w:r w:rsidR="00CB07DB">
        <w:rPr>
          <w:rFonts w:asciiTheme="minorEastAsia" w:hAnsiTheme="minorEastAsia" w:hint="eastAsia"/>
        </w:rPr>
        <w:t>し</w:t>
      </w:r>
      <w:r w:rsidR="00A22A68" w:rsidRPr="00093E01">
        <w:rPr>
          <w:rFonts w:asciiTheme="minorEastAsia" w:hAnsiTheme="minorEastAsia" w:hint="eastAsia"/>
        </w:rPr>
        <w:t>、交渉・合意による賃金確定を</w:t>
      </w:r>
      <w:r w:rsidR="00651A49">
        <w:rPr>
          <w:rFonts w:asciiTheme="minorEastAsia" w:hAnsiTheme="minorEastAsia" w:hint="eastAsia"/>
        </w:rPr>
        <w:t>はかる</w:t>
      </w:r>
      <w:r w:rsidR="00A22A68" w:rsidRPr="00093E01">
        <w:rPr>
          <w:rFonts w:asciiTheme="minorEastAsia" w:hAnsiTheme="minorEastAsia" w:hint="eastAsia"/>
        </w:rPr>
        <w:t>。本部は、各自治体における労使交渉結果の尊重とともに、</w:t>
      </w:r>
      <w:r w:rsidR="0011381E" w:rsidRPr="00093E01">
        <w:rPr>
          <w:rFonts w:asciiTheme="minorEastAsia" w:hAnsiTheme="minorEastAsia" w:cs="ＭＳ 明朝" w:hint="eastAsia"/>
          <w:color w:val="000000"/>
          <w:szCs w:val="24"/>
        </w:rPr>
        <w:t>国</w:t>
      </w:r>
      <w:r w:rsidR="00A96AED" w:rsidRPr="00093E01">
        <w:rPr>
          <w:rFonts w:asciiTheme="minorEastAsia" w:hAnsiTheme="minorEastAsia" w:cs="ＭＳ 明朝" w:hint="eastAsia"/>
          <w:color w:val="000000"/>
          <w:szCs w:val="24"/>
        </w:rPr>
        <w:t>が</w:t>
      </w:r>
      <w:r w:rsidR="00A22A68" w:rsidRPr="00093E01">
        <w:rPr>
          <w:rFonts w:asciiTheme="minorEastAsia" w:hAnsiTheme="minorEastAsia" w:cs="ＭＳ 明朝" w:hint="eastAsia"/>
          <w:color w:val="000000"/>
          <w:szCs w:val="24"/>
        </w:rPr>
        <w:t>不当な</w:t>
      </w:r>
      <w:r w:rsidR="0011381E" w:rsidRPr="00093E01">
        <w:rPr>
          <w:rFonts w:asciiTheme="minorEastAsia" w:hAnsiTheme="minorEastAsia" w:cs="ＭＳ 明朝" w:hint="eastAsia"/>
          <w:color w:val="000000"/>
          <w:szCs w:val="24"/>
        </w:rPr>
        <w:t>干渉</w:t>
      </w:r>
      <w:r w:rsidR="00A22A68" w:rsidRPr="00093E01">
        <w:rPr>
          <w:rFonts w:asciiTheme="minorEastAsia" w:hAnsiTheme="minorEastAsia" w:cs="ＭＳ 明朝" w:hint="eastAsia"/>
          <w:color w:val="000000"/>
          <w:szCs w:val="24"/>
        </w:rPr>
        <w:t>を行うことのないよう、総務省</w:t>
      </w:r>
      <w:r w:rsidR="0011381E" w:rsidRPr="00093E01">
        <w:rPr>
          <w:rFonts w:asciiTheme="minorEastAsia" w:hAnsiTheme="minorEastAsia" w:cs="ＭＳ 明朝" w:hint="eastAsia"/>
          <w:color w:val="000000"/>
          <w:szCs w:val="24"/>
        </w:rPr>
        <w:t>・国会</w:t>
      </w:r>
      <w:r w:rsidR="00A22A68" w:rsidRPr="00093E01">
        <w:rPr>
          <w:rFonts w:asciiTheme="minorEastAsia" w:hAnsiTheme="minorEastAsia" w:cs="ＭＳ 明朝" w:hint="eastAsia"/>
          <w:color w:val="000000"/>
          <w:szCs w:val="24"/>
        </w:rPr>
        <w:t>対策を強化する。</w:t>
      </w:r>
      <w:r w:rsidR="00CB07DB">
        <w:rPr>
          <w:rFonts w:asciiTheme="minorEastAsia" w:hAnsiTheme="minorEastAsia" w:cs="ＭＳ 明朝" w:hint="eastAsia"/>
          <w:color w:val="000000"/>
          <w:szCs w:val="24"/>
        </w:rPr>
        <w:t>こうした取り組みを通じ、</w:t>
      </w:r>
      <w:r w:rsidR="0011381E" w:rsidRPr="00093E01">
        <w:rPr>
          <w:rFonts w:asciiTheme="minorEastAsia" w:hAnsiTheme="minorEastAsia" w:hint="eastAsia"/>
        </w:rPr>
        <w:t>自治労</w:t>
      </w:r>
      <w:r w:rsidR="00CB07DB">
        <w:rPr>
          <w:rFonts w:asciiTheme="minorEastAsia" w:hAnsiTheme="minorEastAsia" w:hint="eastAsia"/>
        </w:rPr>
        <w:t>運動</w:t>
      </w:r>
      <w:r w:rsidR="00A22A68" w:rsidRPr="00093E01">
        <w:rPr>
          <w:rFonts w:asciiTheme="minorEastAsia" w:hAnsiTheme="minorEastAsia" w:hint="eastAsia"/>
        </w:rPr>
        <w:t>の基本である「自らの賃金・労働条件は、労使交渉によって決定する」という原則をさらに徹底</w:t>
      </w:r>
      <w:r w:rsidR="00581A8E">
        <w:rPr>
          <w:rFonts w:asciiTheme="minorEastAsia" w:hAnsiTheme="minorEastAsia" w:hint="eastAsia"/>
        </w:rPr>
        <w:t>するとともに</w:t>
      </w:r>
      <w:r w:rsidR="00A22A68" w:rsidRPr="00093E01">
        <w:rPr>
          <w:rFonts w:asciiTheme="minorEastAsia" w:hAnsiTheme="minorEastAsia" w:hint="eastAsia"/>
        </w:rPr>
        <w:t>、</w:t>
      </w:r>
      <w:r w:rsidR="00581A8E">
        <w:rPr>
          <w:rFonts w:asciiTheme="minorEastAsia" w:hAnsiTheme="minorEastAsia" w:hint="eastAsia"/>
        </w:rPr>
        <w:t>同時に取り組む会計年度任用職員制度の構築の課題とあわせて、</w:t>
      </w:r>
      <w:r w:rsidR="00A22A68" w:rsidRPr="00093E01">
        <w:rPr>
          <w:rFonts w:asciiTheme="minorEastAsia" w:hAnsiTheme="minorEastAsia" w:hint="eastAsia"/>
        </w:rPr>
        <w:t>産別統一闘争の</w:t>
      </w:r>
      <w:r w:rsidR="00C505B5" w:rsidRPr="00093E01">
        <w:rPr>
          <w:rFonts w:asciiTheme="minorEastAsia" w:hAnsiTheme="minorEastAsia" w:hint="eastAsia"/>
        </w:rPr>
        <w:t>推進</w:t>
      </w:r>
      <w:r w:rsidR="00A22A68" w:rsidRPr="00093E01">
        <w:rPr>
          <w:rFonts w:asciiTheme="minorEastAsia" w:hAnsiTheme="minorEastAsia" w:hint="eastAsia"/>
        </w:rPr>
        <w:t>に</w:t>
      </w:r>
      <w:r w:rsidR="00651A49">
        <w:rPr>
          <w:rFonts w:asciiTheme="minorEastAsia" w:hAnsiTheme="minorEastAsia" w:hint="eastAsia"/>
        </w:rPr>
        <w:t>む</w:t>
      </w:r>
      <w:r w:rsidR="00A22A68" w:rsidRPr="00093E01">
        <w:rPr>
          <w:rFonts w:asciiTheme="minorEastAsia" w:hAnsiTheme="minorEastAsia" w:hint="eastAsia"/>
        </w:rPr>
        <w:t>け、単組・県本部・本部が一体となった取り組みを全力で展開する。</w:t>
      </w:r>
    </w:p>
    <w:p w:rsidR="00A22A68" w:rsidRPr="00CB07DB" w:rsidRDefault="00A22A68" w:rsidP="00A22A68">
      <w:pPr>
        <w:ind w:left="283" w:hangingChars="118" w:hanging="283"/>
        <w:rPr>
          <w:rFonts w:asciiTheme="minorEastAsia" w:hAnsiTheme="minorEastAsia"/>
        </w:rPr>
      </w:pPr>
    </w:p>
    <w:p w:rsidR="00A22A68" w:rsidRPr="00093E01" w:rsidRDefault="00995CAF" w:rsidP="00A22A68">
      <w:pPr>
        <w:ind w:left="283" w:hangingChars="118" w:hanging="283"/>
        <w:jc w:val="right"/>
        <w:rPr>
          <w:rFonts w:asciiTheme="minorEastAsia" w:hAnsiTheme="minorEastAsia"/>
        </w:rPr>
      </w:pPr>
      <w:r w:rsidRPr="00093E01">
        <w:rPr>
          <w:rFonts w:asciiTheme="minorEastAsia" w:hAnsiTheme="minorEastAsia" w:hint="eastAsia"/>
        </w:rPr>
        <w:t>201</w:t>
      </w:r>
      <w:r w:rsidR="00AF21EF">
        <w:rPr>
          <w:rFonts w:asciiTheme="minorEastAsia" w:hAnsiTheme="minorEastAsia" w:hint="eastAsia"/>
        </w:rPr>
        <w:t>8</w:t>
      </w:r>
      <w:r w:rsidR="00A22A68" w:rsidRPr="00093E01">
        <w:rPr>
          <w:rFonts w:asciiTheme="minorEastAsia" w:hAnsiTheme="minorEastAsia" w:hint="eastAsia"/>
        </w:rPr>
        <w:t>年</w:t>
      </w:r>
      <w:r w:rsidR="00AA59CA">
        <w:rPr>
          <w:rFonts w:asciiTheme="minorEastAsia" w:hAnsiTheme="minorEastAsia" w:hint="eastAsia"/>
        </w:rPr>
        <w:t>８</w:t>
      </w:r>
      <w:r w:rsidR="00A22A68" w:rsidRPr="00093E01">
        <w:rPr>
          <w:rFonts w:asciiTheme="minorEastAsia" w:hAnsiTheme="minorEastAsia" w:hint="eastAsia"/>
        </w:rPr>
        <w:t>月</w:t>
      </w:r>
      <w:r w:rsidR="006561FB">
        <w:rPr>
          <w:rFonts w:asciiTheme="minorEastAsia" w:hAnsiTheme="minorEastAsia" w:hint="eastAsia"/>
        </w:rPr>
        <w:t>10</w:t>
      </w:r>
      <w:r w:rsidR="00A22A68" w:rsidRPr="00093E01">
        <w:rPr>
          <w:rFonts w:asciiTheme="minorEastAsia" w:hAnsiTheme="minorEastAsia" w:hint="eastAsia"/>
        </w:rPr>
        <w:t>日</w:t>
      </w:r>
    </w:p>
    <w:p w:rsidR="00A22A68" w:rsidRPr="00093E01" w:rsidRDefault="00A22A68" w:rsidP="00A22A68">
      <w:pPr>
        <w:ind w:left="283" w:hangingChars="118" w:hanging="283"/>
        <w:jc w:val="right"/>
        <w:rPr>
          <w:rFonts w:asciiTheme="minorEastAsia" w:hAnsiTheme="minorEastAsia"/>
        </w:rPr>
      </w:pPr>
      <w:r w:rsidRPr="00093E01">
        <w:rPr>
          <w:rFonts w:asciiTheme="minorEastAsia" w:hAnsiTheme="minorEastAsia" w:hint="eastAsia"/>
        </w:rPr>
        <w:t>全日本自治団体労働組合</w:t>
      </w:r>
    </w:p>
    <w:p w:rsidR="00B51BD2" w:rsidRPr="00093E01" w:rsidRDefault="00B51BD2">
      <w:pPr>
        <w:rPr>
          <w:rFonts w:asciiTheme="minorEastAsia" w:hAnsiTheme="minorEastAsia"/>
        </w:rPr>
      </w:pPr>
    </w:p>
    <w:sectPr w:rsidR="00B51BD2" w:rsidRPr="00093E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B1" w:rsidRDefault="00585BB1" w:rsidP="00A81D60">
      <w:r>
        <w:separator/>
      </w:r>
    </w:p>
  </w:endnote>
  <w:endnote w:type="continuationSeparator" w:id="0">
    <w:p w:rsidR="00585BB1" w:rsidRDefault="00585BB1" w:rsidP="00A8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B1" w:rsidRDefault="00585BB1" w:rsidP="00A81D60">
      <w:r>
        <w:separator/>
      </w:r>
    </w:p>
  </w:footnote>
  <w:footnote w:type="continuationSeparator" w:id="0">
    <w:p w:rsidR="00585BB1" w:rsidRDefault="00585BB1" w:rsidP="00A8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68"/>
    <w:rsid w:val="00037582"/>
    <w:rsid w:val="00093E01"/>
    <w:rsid w:val="00095FA4"/>
    <w:rsid w:val="000C38D3"/>
    <w:rsid w:val="000C59CB"/>
    <w:rsid w:val="000E38DD"/>
    <w:rsid w:val="000F3A9A"/>
    <w:rsid w:val="000F6551"/>
    <w:rsid w:val="00101AD2"/>
    <w:rsid w:val="001035EA"/>
    <w:rsid w:val="0011381E"/>
    <w:rsid w:val="00136864"/>
    <w:rsid w:val="0014201C"/>
    <w:rsid w:val="00144B15"/>
    <w:rsid w:val="00187514"/>
    <w:rsid w:val="00193AF7"/>
    <w:rsid w:val="00194EC4"/>
    <w:rsid w:val="00196FA6"/>
    <w:rsid w:val="001A283E"/>
    <w:rsid w:val="001A3873"/>
    <w:rsid w:val="001A7A4F"/>
    <w:rsid w:val="001B5B46"/>
    <w:rsid w:val="001B7CDE"/>
    <w:rsid w:val="001C175A"/>
    <w:rsid w:val="001F2ABF"/>
    <w:rsid w:val="001F426A"/>
    <w:rsid w:val="00260CF6"/>
    <w:rsid w:val="00293A35"/>
    <w:rsid w:val="002A11E9"/>
    <w:rsid w:val="002B242D"/>
    <w:rsid w:val="002F4CE4"/>
    <w:rsid w:val="00305A4D"/>
    <w:rsid w:val="00341DD8"/>
    <w:rsid w:val="00347429"/>
    <w:rsid w:val="0038397A"/>
    <w:rsid w:val="003B432B"/>
    <w:rsid w:val="003F5119"/>
    <w:rsid w:val="0040142B"/>
    <w:rsid w:val="00401C55"/>
    <w:rsid w:val="00401D36"/>
    <w:rsid w:val="00420372"/>
    <w:rsid w:val="0042229B"/>
    <w:rsid w:val="004501FC"/>
    <w:rsid w:val="004C2F59"/>
    <w:rsid w:val="004D13FE"/>
    <w:rsid w:val="004E3C52"/>
    <w:rsid w:val="00511B0E"/>
    <w:rsid w:val="00517A58"/>
    <w:rsid w:val="00542780"/>
    <w:rsid w:val="00547D1F"/>
    <w:rsid w:val="005537FD"/>
    <w:rsid w:val="00567035"/>
    <w:rsid w:val="00581A8E"/>
    <w:rsid w:val="00581AD8"/>
    <w:rsid w:val="00585BB1"/>
    <w:rsid w:val="00595068"/>
    <w:rsid w:val="00595CB9"/>
    <w:rsid w:val="005C0548"/>
    <w:rsid w:val="00620A5A"/>
    <w:rsid w:val="006437DB"/>
    <w:rsid w:val="00651A49"/>
    <w:rsid w:val="006561FB"/>
    <w:rsid w:val="0066297D"/>
    <w:rsid w:val="006758BB"/>
    <w:rsid w:val="006A3D5B"/>
    <w:rsid w:val="006A621B"/>
    <w:rsid w:val="006F3E79"/>
    <w:rsid w:val="00702A7E"/>
    <w:rsid w:val="00750A7F"/>
    <w:rsid w:val="007545D7"/>
    <w:rsid w:val="00762CB2"/>
    <w:rsid w:val="007714E8"/>
    <w:rsid w:val="00771C88"/>
    <w:rsid w:val="00775BD8"/>
    <w:rsid w:val="007A03D3"/>
    <w:rsid w:val="007A38B9"/>
    <w:rsid w:val="007B2AF6"/>
    <w:rsid w:val="00804F5D"/>
    <w:rsid w:val="00822FAE"/>
    <w:rsid w:val="00823D2A"/>
    <w:rsid w:val="00875404"/>
    <w:rsid w:val="00882DC9"/>
    <w:rsid w:val="008B179D"/>
    <w:rsid w:val="008C10D6"/>
    <w:rsid w:val="008C6A45"/>
    <w:rsid w:val="008D6F2A"/>
    <w:rsid w:val="008E2CD3"/>
    <w:rsid w:val="008E3256"/>
    <w:rsid w:val="008E3C6D"/>
    <w:rsid w:val="008F5283"/>
    <w:rsid w:val="00902D7C"/>
    <w:rsid w:val="00904049"/>
    <w:rsid w:val="009405FB"/>
    <w:rsid w:val="009645BF"/>
    <w:rsid w:val="00975E64"/>
    <w:rsid w:val="00982CEC"/>
    <w:rsid w:val="00995CAF"/>
    <w:rsid w:val="009A5659"/>
    <w:rsid w:val="009E442F"/>
    <w:rsid w:val="00A11AF9"/>
    <w:rsid w:val="00A22A68"/>
    <w:rsid w:val="00A24FDF"/>
    <w:rsid w:val="00A562EC"/>
    <w:rsid w:val="00A67140"/>
    <w:rsid w:val="00A81D60"/>
    <w:rsid w:val="00A96AED"/>
    <w:rsid w:val="00AA47EC"/>
    <w:rsid w:val="00AA59CA"/>
    <w:rsid w:val="00AE3D2C"/>
    <w:rsid w:val="00AF21EF"/>
    <w:rsid w:val="00B1116D"/>
    <w:rsid w:val="00B51BD2"/>
    <w:rsid w:val="00B672A1"/>
    <w:rsid w:val="00B838CA"/>
    <w:rsid w:val="00B922AD"/>
    <w:rsid w:val="00B94DF4"/>
    <w:rsid w:val="00BA4D76"/>
    <w:rsid w:val="00BC3B6A"/>
    <w:rsid w:val="00BC432F"/>
    <w:rsid w:val="00BD0EC7"/>
    <w:rsid w:val="00BE7BBF"/>
    <w:rsid w:val="00BF231C"/>
    <w:rsid w:val="00C0299E"/>
    <w:rsid w:val="00C068FF"/>
    <w:rsid w:val="00C071FF"/>
    <w:rsid w:val="00C14086"/>
    <w:rsid w:val="00C20459"/>
    <w:rsid w:val="00C21728"/>
    <w:rsid w:val="00C21D82"/>
    <w:rsid w:val="00C505B5"/>
    <w:rsid w:val="00C91AAB"/>
    <w:rsid w:val="00CA09C8"/>
    <w:rsid w:val="00CA52DA"/>
    <w:rsid w:val="00CA77B6"/>
    <w:rsid w:val="00CB07DB"/>
    <w:rsid w:val="00CB6934"/>
    <w:rsid w:val="00CC2DC3"/>
    <w:rsid w:val="00CC4536"/>
    <w:rsid w:val="00CD31A0"/>
    <w:rsid w:val="00D0140C"/>
    <w:rsid w:val="00D0621F"/>
    <w:rsid w:val="00D14107"/>
    <w:rsid w:val="00D232A2"/>
    <w:rsid w:val="00D25C66"/>
    <w:rsid w:val="00D35093"/>
    <w:rsid w:val="00D66015"/>
    <w:rsid w:val="00D74834"/>
    <w:rsid w:val="00D82473"/>
    <w:rsid w:val="00DB0E60"/>
    <w:rsid w:val="00DC430F"/>
    <w:rsid w:val="00DF12D4"/>
    <w:rsid w:val="00E04806"/>
    <w:rsid w:val="00E056FF"/>
    <w:rsid w:val="00E14453"/>
    <w:rsid w:val="00E316BB"/>
    <w:rsid w:val="00E447C0"/>
    <w:rsid w:val="00E52E09"/>
    <w:rsid w:val="00E60BCF"/>
    <w:rsid w:val="00E72954"/>
    <w:rsid w:val="00E86291"/>
    <w:rsid w:val="00E87050"/>
    <w:rsid w:val="00ED5BFC"/>
    <w:rsid w:val="00EE3EE7"/>
    <w:rsid w:val="00EF2464"/>
    <w:rsid w:val="00EF3C70"/>
    <w:rsid w:val="00F247C5"/>
    <w:rsid w:val="00F303BD"/>
    <w:rsid w:val="00F437BD"/>
    <w:rsid w:val="00F47BF0"/>
    <w:rsid w:val="00F6049B"/>
    <w:rsid w:val="00F8629F"/>
    <w:rsid w:val="00FB152F"/>
    <w:rsid w:val="00FB17B6"/>
    <w:rsid w:val="00FC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D60"/>
    <w:pPr>
      <w:tabs>
        <w:tab w:val="center" w:pos="4252"/>
        <w:tab w:val="right" w:pos="8504"/>
      </w:tabs>
      <w:snapToGrid w:val="0"/>
    </w:pPr>
  </w:style>
  <w:style w:type="character" w:customStyle="1" w:styleId="a4">
    <w:name w:val="ヘッダー (文字)"/>
    <w:basedOn w:val="a0"/>
    <w:link w:val="a3"/>
    <w:uiPriority w:val="99"/>
    <w:rsid w:val="00A81D60"/>
    <w:rPr>
      <w:sz w:val="24"/>
    </w:rPr>
  </w:style>
  <w:style w:type="paragraph" w:styleId="a5">
    <w:name w:val="footer"/>
    <w:basedOn w:val="a"/>
    <w:link w:val="a6"/>
    <w:uiPriority w:val="99"/>
    <w:unhideWhenUsed/>
    <w:rsid w:val="00A81D60"/>
    <w:pPr>
      <w:tabs>
        <w:tab w:val="center" w:pos="4252"/>
        <w:tab w:val="right" w:pos="8504"/>
      </w:tabs>
      <w:snapToGrid w:val="0"/>
    </w:pPr>
  </w:style>
  <w:style w:type="character" w:customStyle="1" w:styleId="a6">
    <w:name w:val="フッター (文字)"/>
    <w:basedOn w:val="a0"/>
    <w:link w:val="a5"/>
    <w:uiPriority w:val="99"/>
    <w:rsid w:val="00A81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D60"/>
    <w:pPr>
      <w:tabs>
        <w:tab w:val="center" w:pos="4252"/>
        <w:tab w:val="right" w:pos="8504"/>
      </w:tabs>
      <w:snapToGrid w:val="0"/>
    </w:pPr>
  </w:style>
  <w:style w:type="character" w:customStyle="1" w:styleId="a4">
    <w:name w:val="ヘッダー (文字)"/>
    <w:basedOn w:val="a0"/>
    <w:link w:val="a3"/>
    <w:uiPriority w:val="99"/>
    <w:rsid w:val="00A81D60"/>
    <w:rPr>
      <w:sz w:val="24"/>
    </w:rPr>
  </w:style>
  <w:style w:type="paragraph" w:styleId="a5">
    <w:name w:val="footer"/>
    <w:basedOn w:val="a"/>
    <w:link w:val="a6"/>
    <w:uiPriority w:val="99"/>
    <w:unhideWhenUsed/>
    <w:rsid w:val="00A81D60"/>
    <w:pPr>
      <w:tabs>
        <w:tab w:val="center" w:pos="4252"/>
        <w:tab w:val="right" w:pos="8504"/>
      </w:tabs>
      <w:snapToGrid w:val="0"/>
    </w:pPr>
  </w:style>
  <w:style w:type="character" w:customStyle="1" w:styleId="a6">
    <w:name w:val="フッター (文字)"/>
    <w:basedOn w:val="a0"/>
    <w:link w:val="a5"/>
    <w:uiPriority w:val="99"/>
    <w:rsid w:val="00A81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5D59-0325-42A3-B4FF-24650A06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自治労本部用</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JSETUP</dc:creator>
  <cp:lastModifiedBy>ただ</cp:lastModifiedBy>
  <cp:revision>10</cp:revision>
  <cp:lastPrinted>2018-08-09T02:58:00Z</cp:lastPrinted>
  <dcterms:created xsi:type="dcterms:W3CDTF">2018-08-07T02:26:00Z</dcterms:created>
  <dcterms:modified xsi:type="dcterms:W3CDTF">2018-08-09T07:38:00Z</dcterms:modified>
</cp:coreProperties>
</file>